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0" w:rsidRPr="009D1D13" w:rsidRDefault="00C37BA0" w:rsidP="00C37B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B5692" w:rsidRPr="009D1D13" w:rsidRDefault="009D1D13" w:rsidP="009D1D13">
      <w:pPr>
        <w:tabs>
          <w:tab w:val="left" w:pos="5415"/>
        </w:tabs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28"/>
          <w:lang w:eastAsia="ru-RU"/>
        </w:rPr>
      </w:pPr>
      <w:r w:rsidRPr="009D1D13">
        <w:rPr>
          <w:rFonts w:ascii="Century Gothic" w:eastAsia="Times New Roman" w:hAnsi="Century Gothic" w:cs="Times New Roman"/>
          <w:b/>
          <w:bCs/>
          <w:color w:val="000000"/>
          <w:sz w:val="32"/>
          <w:szCs w:val="28"/>
          <w:lang w:eastAsia="ru-RU"/>
        </w:rPr>
        <w:t>Коммерческое предложение</w:t>
      </w:r>
    </w:p>
    <w:p w:rsidR="009D1D13" w:rsidRPr="009D1D13" w:rsidRDefault="009D1D13" w:rsidP="009D1D13">
      <w:pPr>
        <w:tabs>
          <w:tab w:val="left" w:pos="5415"/>
        </w:tabs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</w:pPr>
      <w:r w:rsidRPr="009D1D1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Реклама на билетах в автобусах Комсомольска-на-Амуре</w:t>
      </w:r>
    </w:p>
    <w:p w:rsidR="009D1D13" w:rsidRDefault="009D1D13" w:rsidP="009D1D13">
      <w:pPr>
        <w:tabs>
          <w:tab w:val="left" w:pos="5415"/>
        </w:tabs>
        <w:jc w:val="center"/>
        <w:rPr>
          <w:rFonts w:ascii="Century Gothic" w:eastAsia="Times New Roman" w:hAnsi="Century Gothic" w:cs="Times New Roman"/>
          <w:bCs/>
          <w:color w:val="000000"/>
          <w:sz w:val="28"/>
          <w:szCs w:val="28"/>
          <w:lang w:eastAsia="ru-RU"/>
        </w:rPr>
      </w:pP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>Преимущества рекламы на автобусных билетах</w:t>
      </w:r>
      <w:r w:rsidRPr="009D1D13">
        <w:rPr>
          <w:rFonts w:ascii="Century Gothic" w:hAnsi="Century Gothic"/>
          <w:sz w:val="20"/>
          <w:szCs w:val="20"/>
        </w:rPr>
        <w:t>:</w:t>
      </w: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1. Гарантированный контакт – билет вручается «в руки» и сохраняется как минимум до конца поездки — практически исключается возможность избежать рекламного воздействия. </w:t>
      </w:r>
      <w:r w:rsidRPr="009D1D13">
        <w:rPr>
          <w:rFonts w:ascii="Century Gothic" w:hAnsi="Century Gothic"/>
          <w:sz w:val="20"/>
          <w:szCs w:val="20"/>
        </w:rPr>
        <w:t xml:space="preserve"> </w:t>
      </w:r>
      <w:r w:rsidRPr="009D1D13">
        <w:rPr>
          <w:rFonts w:ascii="Century Gothic" w:hAnsi="Century Gothic"/>
          <w:sz w:val="20"/>
          <w:szCs w:val="20"/>
        </w:rPr>
        <w:t>У потенциального клиента сохраняются телефоны и сайты рекламодателя.</w:t>
      </w: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2. Широкий, массовый охват – миллионные тиражи – превышают возможности всех известных видов печатных СМИ.</w:t>
      </w: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3. Регулировка длительности и локализация воздействия – выбор любого направления и графика распространения.</w:t>
      </w: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4. Каждый билет имеет собственный № (!) – уникальная возможность для проведения стимулирующих акций — предоставления скидок, подарков, накопления бонусов, лотерей и розыгрышей, вовлечения в программы лояльности и др. («Предъяви билет и получи 10% скидку»).</w:t>
      </w: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   * Оригинальность и новизна рекламного носителя автоматически привлекает внимание.</w:t>
      </w:r>
    </w:p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   * Низкая стоимость контакта по сравнению с другими носителями.</w:t>
      </w:r>
    </w:p>
    <w:p w:rsidR="009D1D13" w:rsidRDefault="009D1D13" w:rsidP="009D1D13">
      <w:pPr>
        <w:tabs>
          <w:tab w:val="left" w:pos="5415"/>
        </w:tabs>
        <w:rPr>
          <w:rFonts w:ascii="Century Gothic" w:hAnsi="Century Gothic"/>
          <w:sz w:val="20"/>
          <w:szCs w:val="20"/>
        </w:rPr>
      </w:pPr>
      <w:r w:rsidRPr="009D1D13">
        <w:rPr>
          <w:rFonts w:ascii="Century Gothic" w:hAnsi="Century Gothic"/>
          <w:sz w:val="20"/>
          <w:szCs w:val="20"/>
        </w:rPr>
        <w:t xml:space="preserve">    * Возможность точного измерения и анализа результатов проведенной кампании.</w:t>
      </w:r>
    </w:p>
    <w:p w:rsidR="009D1D13" w:rsidRDefault="009D1D13" w:rsidP="009D1D13">
      <w:pPr>
        <w:tabs>
          <w:tab w:val="left" w:pos="5415"/>
        </w:tabs>
        <w:rPr>
          <w:rFonts w:ascii="Century Gothic" w:hAnsi="Century Gothic"/>
          <w:b/>
          <w:sz w:val="24"/>
          <w:szCs w:val="24"/>
        </w:rPr>
      </w:pPr>
      <w:proofErr w:type="spellStart"/>
      <w:r w:rsidRPr="009D1D13">
        <w:rPr>
          <w:rFonts w:ascii="Century Gothic" w:hAnsi="Century Gothic"/>
          <w:b/>
          <w:sz w:val="24"/>
          <w:szCs w:val="24"/>
        </w:rPr>
        <w:t>Прайс</w:t>
      </w:r>
      <w:proofErr w:type="spellEnd"/>
      <w:r w:rsidRPr="009D1D13">
        <w:rPr>
          <w:rFonts w:ascii="Century Gothic" w:hAnsi="Century Gothic"/>
          <w:b/>
          <w:sz w:val="24"/>
          <w:szCs w:val="24"/>
        </w:rPr>
        <w:t>:</w:t>
      </w:r>
    </w:p>
    <w:tbl>
      <w:tblPr>
        <w:tblStyle w:val="a8"/>
        <w:tblW w:w="10277" w:type="dxa"/>
        <w:tblLook w:val="04A0"/>
      </w:tblPr>
      <w:tblGrid>
        <w:gridCol w:w="2000"/>
        <w:gridCol w:w="2246"/>
        <w:gridCol w:w="2831"/>
        <w:gridCol w:w="3200"/>
      </w:tblGrid>
      <w:tr w:rsidR="009D1D13" w:rsidRPr="009D1D13" w:rsidTr="009D1D13">
        <w:trPr>
          <w:trHeight w:val="967"/>
        </w:trPr>
        <w:tc>
          <w:tcPr>
            <w:tcW w:w="20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D1D13">
              <w:rPr>
                <w:rFonts w:ascii="Century Gothic" w:hAnsi="Century Gothic"/>
                <w:b/>
                <w:sz w:val="24"/>
                <w:szCs w:val="24"/>
              </w:rPr>
              <w:t>Тираж</w:t>
            </w:r>
          </w:p>
        </w:tc>
        <w:tc>
          <w:tcPr>
            <w:tcW w:w="2246" w:type="dxa"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D1D13">
              <w:rPr>
                <w:rFonts w:ascii="Century Gothic" w:hAnsi="Century Gothic"/>
                <w:b/>
                <w:sz w:val="24"/>
                <w:szCs w:val="24"/>
              </w:rPr>
              <w:t>итого за тираж при заказе 1 стороны (руб.)</w:t>
            </w:r>
          </w:p>
        </w:tc>
        <w:tc>
          <w:tcPr>
            <w:tcW w:w="2831" w:type="dxa"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D1D13">
              <w:rPr>
                <w:rFonts w:ascii="Century Gothic" w:hAnsi="Century Gothic"/>
                <w:b/>
                <w:sz w:val="24"/>
                <w:szCs w:val="24"/>
              </w:rPr>
              <w:t>итого за тираж при заказе 2-х сторон (руб.)</w:t>
            </w:r>
          </w:p>
        </w:tc>
        <w:tc>
          <w:tcPr>
            <w:tcW w:w="3200" w:type="dxa"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D1D13">
              <w:rPr>
                <w:rFonts w:ascii="Century Gothic" w:hAnsi="Century Gothic"/>
                <w:b/>
                <w:sz w:val="24"/>
                <w:szCs w:val="24"/>
              </w:rPr>
              <w:t>стоимость одного билета (руб.) 1сторона/2-х сторон</w:t>
            </w:r>
          </w:p>
        </w:tc>
      </w:tr>
      <w:tr w:rsidR="009D1D13" w:rsidRPr="009D1D13" w:rsidTr="009D1D13">
        <w:trPr>
          <w:trHeight w:val="412"/>
        </w:trPr>
        <w:tc>
          <w:tcPr>
            <w:tcW w:w="20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40 000</w:t>
            </w:r>
          </w:p>
        </w:tc>
        <w:tc>
          <w:tcPr>
            <w:tcW w:w="2246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7 800</w:t>
            </w:r>
          </w:p>
        </w:tc>
        <w:tc>
          <w:tcPr>
            <w:tcW w:w="2831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13 800</w:t>
            </w:r>
          </w:p>
        </w:tc>
        <w:tc>
          <w:tcPr>
            <w:tcW w:w="32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0,2 / 0,4</w:t>
            </w:r>
          </w:p>
        </w:tc>
      </w:tr>
      <w:tr w:rsidR="009D1D13" w:rsidRPr="009D1D13" w:rsidTr="009D1D13">
        <w:trPr>
          <w:trHeight w:val="412"/>
        </w:trPr>
        <w:tc>
          <w:tcPr>
            <w:tcW w:w="20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80 000</w:t>
            </w:r>
          </w:p>
        </w:tc>
        <w:tc>
          <w:tcPr>
            <w:tcW w:w="2246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13 800</w:t>
            </w:r>
          </w:p>
        </w:tc>
        <w:tc>
          <w:tcPr>
            <w:tcW w:w="2831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26 400</w:t>
            </w:r>
          </w:p>
        </w:tc>
        <w:tc>
          <w:tcPr>
            <w:tcW w:w="32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0,18 / 0,33</w:t>
            </w:r>
          </w:p>
        </w:tc>
      </w:tr>
      <w:tr w:rsidR="009D1D13" w:rsidRPr="009D1D13" w:rsidTr="009D1D13">
        <w:trPr>
          <w:trHeight w:val="412"/>
        </w:trPr>
        <w:tc>
          <w:tcPr>
            <w:tcW w:w="20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120 000</w:t>
            </w:r>
          </w:p>
        </w:tc>
        <w:tc>
          <w:tcPr>
            <w:tcW w:w="2246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19 800</w:t>
            </w:r>
          </w:p>
        </w:tc>
        <w:tc>
          <w:tcPr>
            <w:tcW w:w="2831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36 600</w:t>
            </w:r>
          </w:p>
        </w:tc>
        <w:tc>
          <w:tcPr>
            <w:tcW w:w="32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0,17 / 0,3</w:t>
            </w:r>
          </w:p>
        </w:tc>
      </w:tr>
      <w:tr w:rsidR="009D1D13" w:rsidRPr="009D1D13" w:rsidTr="009D1D13">
        <w:trPr>
          <w:trHeight w:val="412"/>
        </w:trPr>
        <w:tc>
          <w:tcPr>
            <w:tcW w:w="20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212725</wp:posOffset>
                  </wp:positionV>
                  <wp:extent cx="2549525" cy="1819275"/>
                  <wp:effectExtent l="19050" t="0" r="3175" b="0"/>
                  <wp:wrapNone/>
                  <wp:docPr id="1" name="Рисунок 0" descr="1542394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39448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1D13">
              <w:rPr>
                <w:rFonts w:ascii="Century Gothic" w:hAnsi="Century Gothic"/>
                <w:sz w:val="24"/>
                <w:szCs w:val="24"/>
              </w:rPr>
              <w:t>240 000</w:t>
            </w:r>
          </w:p>
        </w:tc>
        <w:tc>
          <w:tcPr>
            <w:tcW w:w="2246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36 000</w:t>
            </w:r>
          </w:p>
        </w:tc>
        <w:tc>
          <w:tcPr>
            <w:tcW w:w="2831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69 000</w:t>
            </w:r>
          </w:p>
        </w:tc>
        <w:tc>
          <w:tcPr>
            <w:tcW w:w="3200" w:type="dxa"/>
            <w:noWrap/>
            <w:hideMark/>
          </w:tcPr>
          <w:p w:rsidR="009D1D13" w:rsidRPr="009D1D13" w:rsidRDefault="009D1D13" w:rsidP="009D1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1D13">
              <w:rPr>
                <w:rFonts w:ascii="Century Gothic" w:hAnsi="Century Gothic"/>
                <w:sz w:val="24"/>
                <w:szCs w:val="24"/>
              </w:rPr>
              <w:t>0,15 / 0,29</w:t>
            </w:r>
          </w:p>
        </w:tc>
      </w:tr>
    </w:tbl>
    <w:p w:rsidR="009D1D13" w:rsidRPr="009D1D13" w:rsidRDefault="009D1D13" w:rsidP="009D1D13">
      <w:pPr>
        <w:tabs>
          <w:tab w:val="left" w:pos="541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2937238</wp:posOffset>
            </wp:positionH>
            <wp:positionV relativeFrom="paragraph">
              <wp:posOffset>384446</wp:posOffset>
            </wp:positionV>
            <wp:extent cx="3438797" cy="1099458"/>
            <wp:effectExtent l="19050" t="0" r="9253" b="0"/>
            <wp:wrapNone/>
            <wp:docPr id="5" name="Рисунок 4" descr="1.38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80x3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797" cy="109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D13" w:rsidRPr="009D1D13" w:rsidSect="009D1D13">
      <w:headerReference w:type="default" r:id="rId9"/>
      <w:footerReference w:type="default" r:id="rId10"/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D0" w:rsidRDefault="003067D0" w:rsidP="00C37BA0">
      <w:pPr>
        <w:spacing w:after="0" w:line="240" w:lineRule="auto"/>
      </w:pPr>
      <w:r>
        <w:separator/>
      </w:r>
    </w:p>
  </w:endnote>
  <w:endnote w:type="continuationSeparator" w:id="0">
    <w:p w:rsidR="003067D0" w:rsidRDefault="003067D0" w:rsidP="00C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92" w:rsidRDefault="00FE56A4" w:rsidP="009F2AE7">
    <w:pPr>
      <w:pStyle w:val="a5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71.55pt;margin-top:.3pt;width:592.5pt;height:.75pt;flip:x;z-index:251665408" o:connectortype="straight"/>
      </w:pict>
    </w:r>
    <w:r w:rsidR="00EB5692">
      <w:t>Комсомольск-на-Амуре ул. Ленина. 45, офис 230</w:t>
    </w:r>
  </w:p>
  <w:p w:rsidR="00EB5692" w:rsidRPr="0023587D" w:rsidRDefault="00EB5692" w:rsidP="009F2AE7">
    <w:pPr>
      <w:pStyle w:val="a5"/>
    </w:pPr>
    <w:r>
      <w:rPr>
        <w:lang w:val="en-US"/>
      </w:rPr>
      <w:t>E</w:t>
    </w:r>
    <w:r w:rsidRPr="00CB2529">
      <w:t>-</w:t>
    </w:r>
    <w:proofErr w:type="gramStart"/>
    <w:r>
      <w:rPr>
        <w:lang w:val="en-US"/>
      </w:rPr>
      <w:t>mail</w:t>
    </w:r>
    <w:r w:rsidRPr="00CB2529">
      <w:t>:</w:t>
    </w:r>
    <w:proofErr w:type="spellStart"/>
    <w:r>
      <w:rPr>
        <w:lang w:val="en-US"/>
      </w:rPr>
      <w:t>i</w:t>
    </w:r>
    <w:proofErr w:type="spellEnd"/>
    <w:r w:rsidRPr="00CB2529">
      <w:t>@</w:t>
    </w:r>
    <w:proofErr w:type="spellStart"/>
    <w:r>
      <w:rPr>
        <w:lang w:val="en-US"/>
      </w:rPr>
      <w:t>gorod</w:t>
    </w:r>
    <w:proofErr w:type="spellEnd"/>
    <w:r w:rsidRPr="00CB2529">
      <w:t>4217.</w:t>
    </w:r>
    <w:proofErr w:type="spellStart"/>
    <w:r>
      <w:rPr>
        <w:lang w:val="en-US"/>
      </w:rPr>
      <w:t>ru</w:t>
    </w:r>
    <w:proofErr w:type="spellEnd"/>
    <w:r>
      <w:t xml:space="preserve">  Тел</w:t>
    </w:r>
    <w:proofErr w:type="gramEnd"/>
    <w:r>
      <w:t xml:space="preserve">.: (4217)34-25-27; </w:t>
    </w:r>
    <w:r w:rsidRPr="0023587D">
      <w:t xml:space="preserve"> </w:t>
    </w:r>
    <w:r>
      <w:t xml:space="preserve">8 909 863 09 71 </w:t>
    </w:r>
    <w:r w:rsidRPr="0023587D">
      <w:t xml:space="preserve"> </w:t>
    </w:r>
    <w:r>
      <w:t>сайт:</w:t>
    </w:r>
    <w:r>
      <w:rPr>
        <w:lang w:val="en-US"/>
      </w:rPr>
      <w:t>www</w:t>
    </w:r>
    <w:r w:rsidRPr="0023587D">
      <w:t>.</w:t>
    </w:r>
    <w:proofErr w:type="spellStart"/>
    <w:r>
      <w:rPr>
        <w:lang w:val="en-US"/>
      </w:rPr>
      <w:t>reklamakms</w:t>
    </w:r>
    <w:proofErr w:type="spellEnd"/>
    <w:r w:rsidRPr="0023587D">
      <w:t>.</w:t>
    </w:r>
    <w:r>
      <w:rPr>
        <w:lang w:val="en-US"/>
      </w:rPr>
      <w:t>com</w:t>
    </w:r>
  </w:p>
  <w:p w:rsidR="00EB5692" w:rsidRDefault="00EB5692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182245</wp:posOffset>
          </wp:positionV>
          <wp:extent cx="7524750" cy="293370"/>
          <wp:effectExtent l="19050" t="0" r="0" b="0"/>
          <wp:wrapSquare wrapText="bothSides"/>
          <wp:docPr id="4" name="Рисунок 1" descr="green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3" name="Рисунок 2" descr="green3.jpg"/>
                  <pic:cNvPicPr>
                    <a:picLocks noChangeAspect="1"/>
                  </pic:cNvPicPr>
                </pic:nvPicPr>
                <pic:blipFill>
                  <a:blip r:embed="rId1"/>
                  <a:srcRect t="2177" r="40656" b="96533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D0" w:rsidRDefault="003067D0" w:rsidP="00C37BA0">
      <w:pPr>
        <w:spacing w:after="0" w:line="240" w:lineRule="auto"/>
      </w:pPr>
      <w:r>
        <w:separator/>
      </w:r>
    </w:p>
  </w:footnote>
  <w:footnote w:type="continuationSeparator" w:id="0">
    <w:p w:rsidR="003067D0" w:rsidRDefault="003067D0" w:rsidP="00C3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92" w:rsidRPr="009D1D13" w:rsidRDefault="00EB5692" w:rsidP="0023587D">
    <w:pPr>
      <w:pStyle w:val="a3"/>
      <w:tabs>
        <w:tab w:val="clear" w:pos="4677"/>
        <w:tab w:val="clear" w:pos="9355"/>
        <w:tab w:val="right" w:pos="9639"/>
      </w:tabs>
      <w:rPr>
        <w:rFonts w:ascii="Century Gothic" w:hAnsi="Century Gothic"/>
      </w:rPr>
    </w:pPr>
    <w:r w:rsidRPr="009D1D13">
      <w:rPr>
        <w:rFonts w:ascii="Century Gothic" w:hAnsi="Century Gothic"/>
        <w:noProof/>
        <w:sz w:val="28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-36195</wp:posOffset>
          </wp:positionV>
          <wp:extent cx="1192530" cy="848995"/>
          <wp:effectExtent l="19050" t="0" r="7620" b="0"/>
          <wp:wrapSquare wrapText="bothSides"/>
          <wp:docPr id="3" name="Рисунок 3" descr="логотип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" name="Рисунок 3" descr="логотип.t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6A4" w:rsidRPr="009D1D13">
      <w:rPr>
        <w:rFonts w:ascii="Century Gothic" w:hAnsi="Century Gothic"/>
        <w:noProof/>
        <w:sz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22.05pt;margin-top:27.45pt;width:498.9pt;height:0;z-index:251666432;mso-position-horizontal-relative:text;mso-position-vertical-relative:text" o:connectortype="straight"/>
      </w:pict>
    </w:r>
    <w:r w:rsidRPr="009D1D13">
      <w:rPr>
        <w:rFonts w:ascii="Century Gothic" w:hAnsi="Century Gothic"/>
        <w:sz w:val="28"/>
        <w:lang w:val="en-US"/>
      </w:rPr>
      <w:t xml:space="preserve">                         </w:t>
    </w:r>
    <w:r w:rsidRPr="009D1D13">
      <w:rPr>
        <w:rFonts w:ascii="Century Gothic" w:hAnsi="Century Gothic"/>
        <w:sz w:val="28"/>
      </w:rPr>
      <w:t>Рекламно-информационное агентство «</w:t>
    </w:r>
    <w:r w:rsidRPr="009D1D13">
      <w:rPr>
        <w:rFonts w:ascii="Century Gothic" w:hAnsi="Century Gothic"/>
        <w:sz w:val="28"/>
        <w:lang w:val="en-US"/>
      </w:rPr>
      <w:t>Publicity</w:t>
    </w:r>
    <w:r w:rsidRPr="009D1D13">
      <w:rPr>
        <w:rFonts w:ascii="Century Gothic" w:hAnsi="Century Gothic"/>
        <w:sz w:val="28"/>
      </w:rPr>
      <w:t xml:space="preserve">» </w:t>
    </w:r>
    <w:r w:rsidRPr="009D1D13">
      <w:rPr>
        <w:rFonts w:ascii="Century Gothic" w:hAnsi="Century Gothic"/>
        <w:sz w:val="24"/>
      </w:rPr>
      <w:tab/>
    </w:r>
    <w:r w:rsidRPr="009D1D13">
      <w:rPr>
        <w:rFonts w:ascii="Century Gothic" w:hAnsi="Century Gothic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-335280</wp:posOffset>
          </wp:positionV>
          <wp:extent cx="7524750" cy="295275"/>
          <wp:effectExtent l="19050" t="0" r="0" b="0"/>
          <wp:wrapSquare wrapText="bothSides"/>
          <wp:docPr id="2" name="Рисунок 1" descr="green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3" name="Рисунок 2" descr="green3.jpg"/>
                  <pic:cNvPicPr>
                    <a:picLocks noChangeAspect="1"/>
                  </pic:cNvPicPr>
                </pic:nvPicPr>
                <pic:blipFill>
                  <a:blip r:embed="rId2"/>
                  <a:srcRect t="2177" r="40656" b="96533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356C"/>
    <w:rsid w:val="00147407"/>
    <w:rsid w:val="0023587D"/>
    <w:rsid w:val="003067D0"/>
    <w:rsid w:val="00370AA3"/>
    <w:rsid w:val="004B3D21"/>
    <w:rsid w:val="00504A41"/>
    <w:rsid w:val="0062592C"/>
    <w:rsid w:val="00674ACB"/>
    <w:rsid w:val="006E356C"/>
    <w:rsid w:val="007B232F"/>
    <w:rsid w:val="00834F56"/>
    <w:rsid w:val="008E5726"/>
    <w:rsid w:val="00937283"/>
    <w:rsid w:val="009B367B"/>
    <w:rsid w:val="009D1D13"/>
    <w:rsid w:val="009F2AE7"/>
    <w:rsid w:val="00AC458B"/>
    <w:rsid w:val="00C37BA0"/>
    <w:rsid w:val="00C900E5"/>
    <w:rsid w:val="00CA5F07"/>
    <w:rsid w:val="00D403FB"/>
    <w:rsid w:val="00D53352"/>
    <w:rsid w:val="00D8000A"/>
    <w:rsid w:val="00D8094C"/>
    <w:rsid w:val="00DF68E0"/>
    <w:rsid w:val="00E36AD3"/>
    <w:rsid w:val="00EB5692"/>
    <w:rsid w:val="00ED15EA"/>
    <w:rsid w:val="00F874C3"/>
    <w:rsid w:val="00FE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56C"/>
  </w:style>
  <w:style w:type="paragraph" w:styleId="a3">
    <w:name w:val="header"/>
    <w:basedOn w:val="a"/>
    <w:link w:val="a4"/>
    <w:uiPriority w:val="99"/>
    <w:semiHidden/>
    <w:unhideWhenUsed/>
    <w:rsid w:val="00C3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BA0"/>
  </w:style>
  <w:style w:type="paragraph" w:styleId="a5">
    <w:name w:val="footer"/>
    <w:basedOn w:val="a"/>
    <w:link w:val="a6"/>
    <w:uiPriority w:val="99"/>
    <w:semiHidden/>
    <w:unhideWhenUsed/>
    <w:rsid w:val="00C3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BA0"/>
  </w:style>
  <w:style w:type="paragraph" w:styleId="a7">
    <w:name w:val="List Paragraph"/>
    <w:basedOn w:val="a"/>
    <w:uiPriority w:val="34"/>
    <w:qFormat/>
    <w:rsid w:val="009B367B"/>
    <w:pPr>
      <w:ind w:left="720"/>
      <w:contextualSpacing/>
    </w:pPr>
  </w:style>
  <w:style w:type="table" w:styleId="a8">
    <w:name w:val="Table Grid"/>
    <w:basedOn w:val="a1"/>
    <w:uiPriority w:val="59"/>
    <w:rsid w:val="009D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6249-1936-44B7-A897-8C7DF1CE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2</cp:revision>
  <cp:lastPrinted>2015-08-24T03:03:00Z</cp:lastPrinted>
  <dcterms:created xsi:type="dcterms:W3CDTF">2015-08-25T03:01:00Z</dcterms:created>
  <dcterms:modified xsi:type="dcterms:W3CDTF">2015-08-25T03:01:00Z</dcterms:modified>
</cp:coreProperties>
</file>